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F1F1" w14:textId="77777777" w:rsidR="00D60C26" w:rsidRDefault="004530B5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OGŁOSZENIE</w:t>
      </w:r>
    </w:p>
    <w:p w14:paraId="28969ADF" w14:textId="3742A56C" w:rsidR="00D60C26" w:rsidRDefault="004530B5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Burmistrz Miasta Gostynina ogłasza </w:t>
      </w:r>
      <w:r w:rsidR="006F6EA7">
        <w:rPr>
          <w:b/>
          <w:bCs/>
          <w:sz w:val="22"/>
          <w:szCs w:val="22"/>
        </w:rPr>
        <w:t>drugi</w:t>
      </w:r>
      <w:r>
        <w:rPr>
          <w:b/>
          <w:bCs/>
          <w:sz w:val="22"/>
          <w:szCs w:val="22"/>
        </w:rPr>
        <w:t xml:space="preserve"> przetarg ustny ograniczony na sprzedaż  nieruchomości stanowiącej własność</w:t>
      </w:r>
    </w:p>
    <w:p w14:paraId="34C01B34" w14:textId="77777777" w:rsidR="00D60C26" w:rsidRDefault="004530B5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Gminy Miasta Gostynina, położonej przy ul. Dybanka</w:t>
      </w:r>
    </w:p>
    <w:p w14:paraId="48E06A97" w14:textId="77777777" w:rsidR="00D60C26" w:rsidRDefault="00D60C26">
      <w:pPr>
        <w:pStyle w:val="Standard"/>
        <w:jc w:val="center"/>
        <w:rPr>
          <w:b/>
          <w:bCs/>
          <w:sz w:val="22"/>
          <w:szCs w:val="22"/>
        </w:rPr>
      </w:pPr>
    </w:p>
    <w:tbl>
      <w:tblPr>
        <w:tblW w:w="138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2301"/>
        <w:gridCol w:w="4260"/>
        <w:gridCol w:w="5325"/>
        <w:gridCol w:w="1470"/>
      </w:tblGrid>
      <w:tr w:rsidR="00D60C26" w14:paraId="0AA3037C" w14:textId="77777777"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5EE62" w14:textId="77777777" w:rsidR="00D60C26" w:rsidRDefault="004530B5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7030A" w14:textId="77777777" w:rsidR="00D60C26" w:rsidRDefault="004530B5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Działka nr,</w:t>
            </w:r>
          </w:p>
          <w:p w14:paraId="31BC5D84" w14:textId="77777777" w:rsidR="00D60C26" w:rsidRDefault="004530B5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pow., lok.,</w:t>
            </w:r>
          </w:p>
          <w:p w14:paraId="225C645A" w14:textId="77777777" w:rsidR="00D60C26" w:rsidRDefault="004530B5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księga wieczysta</w:t>
            </w: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28A8A" w14:textId="77777777" w:rsidR="00D60C26" w:rsidRDefault="00D60C26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2409B2AA" w14:textId="77777777" w:rsidR="00D60C26" w:rsidRDefault="004530B5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Przeznaczenie</w:t>
            </w:r>
          </w:p>
          <w:p w14:paraId="2317F821" w14:textId="77777777" w:rsidR="00D60C26" w:rsidRDefault="004530B5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w mpzp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6D1B1" w14:textId="77777777" w:rsidR="00D60C26" w:rsidRDefault="00D60C26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59F76CFC" w14:textId="77777777" w:rsidR="00D60C26" w:rsidRDefault="004530B5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Opis nieruchomości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CD8CA" w14:textId="77777777" w:rsidR="00D60C26" w:rsidRDefault="00D60C26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61B57DAB" w14:textId="77777777" w:rsidR="00D60C26" w:rsidRDefault="004530B5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Cena wywoławcza</w:t>
            </w:r>
          </w:p>
        </w:tc>
      </w:tr>
      <w:tr w:rsidR="00D60C26" w14:paraId="428B6529" w14:textId="77777777">
        <w:trPr>
          <w:trHeight w:val="2345"/>
        </w:trPr>
        <w:tc>
          <w:tcPr>
            <w:tcW w:w="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950EA" w14:textId="77777777" w:rsidR="00D60C26" w:rsidRDefault="00D60C26">
            <w:pPr>
              <w:pStyle w:val="TableContents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831E293" w14:textId="77777777" w:rsidR="00D60C26" w:rsidRDefault="00D60C26">
            <w:pPr>
              <w:pStyle w:val="TableContents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CCDD267" w14:textId="77777777" w:rsidR="00D60C26" w:rsidRDefault="00D60C26">
            <w:pPr>
              <w:pStyle w:val="TableContents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F0DB1AD" w14:textId="77777777" w:rsidR="00D60C26" w:rsidRDefault="00D60C26">
            <w:pPr>
              <w:pStyle w:val="TableContents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B662837" w14:textId="77777777" w:rsidR="00D60C26" w:rsidRDefault="004530B5">
            <w:pPr>
              <w:pStyle w:val="TableContents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3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1B540" w14:textId="77777777" w:rsidR="00D60C26" w:rsidRDefault="004530B5">
            <w:pPr>
              <w:pStyle w:val="Standard"/>
              <w:tabs>
                <w:tab w:val="left" w:pos="293"/>
              </w:tabs>
              <w:spacing w:line="22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działka: 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1152/17</w:t>
            </w:r>
          </w:p>
          <w:p w14:paraId="0D3327FA" w14:textId="77777777" w:rsidR="00D60C26" w:rsidRDefault="00D60C26">
            <w:pPr>
              <w:pStyle w:val="Standard"/>
              <w:tabs>
                <w:tab w:val="left" w:pos="293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7E915F7C" w14:textId="77777777" w:rsidR="00D60C26" w:rsidRDefault="004530B5">
            <w:pPr>
              <w:pStyle w:val="Standard"/>
              <w:tabs>
                <w:tab w:val="left" w:pos="293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powierzchnia:</w:t>
            </w:r>
          </w:p>
          <w:p w14:paraId="2A0904B2" w14:textId="77777777" w:rsidR="00D60C26" w:rsidRDefault="004530B5">
            <w:pPr>
              <w:pStyle w:val="Standard"/>
              <w:tabs>
                <w:tab w:val="left" w:pos="293"/>
              </w:tabs>
              <w:spacing w:line="22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0,0268 ha</w:t>
            </w:r>
          </w:p>
          <w:p w14:paraId="3705E2D4" w14:textId="77777777" w:rsidR="00D60C26" w:rsidRDefault="00D60C26">
            <w:pPr>
              <w:pStyle w:val="Standard"/>
              <w:tabs>
                <w:tab w:val="left" w:pos="293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7DBA166" w14:textId="77777777" w:rsidR="00D60C26" w:rsidRDefault="004530B5">
            <w:pPr>
              <w:pStyle w:val="Standard"/>
              <w:tabs>
                <w:tab w:val="left" w:pos="293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ul. Dybanka</w:t>
            </w:r>
          </w:p>
          <w:p w14:paraId="3FCBC3B6" w14:textId="77777777" w:rsidR="00D60C26" w:rsidRDefault="00D60C26">
            <w:pPr>
              <w:pStyle w:val="Standard"/>
              <w:tabs>
                <w:tab w:val="left" w:pos="293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71FE820" w14:textId="77777777" w:rsidR="00D60C26" w:rsidRDefault="004530B5">
            <w:pPr>
              <w:pStyle w:val="Standard"/>
              <w:tabs>
                <w:tab w:val="left" w:pos="293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PL1G/00011746/7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8C048" w14:textId="77777777" w:rsidR="00D60C26" w:rsidRDefault="004530B5">
            <w:pPr>
              <w:pStyle w:val="TableContents"/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Dla terenu na którym zlokalizowana jest działka nie ma obowiązującego planu zagospodarowania przestrzennego.              W gminnym studium uwarunkowań               i kierunków zagospodarowani</w:t>
            </w:r>
            <w:r w:rsidR="00053A6D">
              <w:rPr>
                <w:rFonts w:ascii="Times New Roman" w:hAnsi="Times New Roman"/>
                <w:sz w:val="23"/>
                <w:szCs w:val="23"/>
              </w:rPr>
              <w:t>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przestrzennego wchodzi w skład obszaru jako strefa oznaczona symbolem RN- tereny łąk, pastwisk i zieleni miejskiej. Granicząca bezpośrednio z terenami oznaczonymi MN- obszar o funkcji zabudowy mieszkaniowe.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56DE3" w14:textId="77777777" w:rsidR="00D60C26" w:rsidRDefault="004530B5">
            <w:pPr>
              <w:pStyle w:val="TableContents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Działka ma kształt prostokąta przylegającego dwoma bokami do działek 3571/1 i 1152/18, tworząc z nimi zwarty obszar gruntu. Teren działki niezabudowany, aktualnie porośnięty trawą, nieogrodzony.</w:t>
            </w:r>
          </w:p>
          <w:p w14:paraId="6DA56E4F" w14:textId="77777777" w:rsidR="00D60C26" w:rsidRDefault="004530B5">
            <w:pPr>
              <w:pStyle w:val="TableContents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Sprzedaż ograniczona jest do właścicieli nieruchomości przyległych tj. do działek o nr ewidencyjnych 1152/18 oraz 3571/1. Sprzedaż ma na celu powiększenie                    i poprawę warunków zagospodarowania ww. nieruchomości.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5CC86" w14:textId="77777777" w:rsidR="00D60C26" w:rsidRDefault="00D60C26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6E042C62" w14:textId="77777777" w:rsidR="00D60C26" w:rsidRDefault="00D60C26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127A79C" w14:textId="1202457F" w:rsidR="00D60C26" w:rsidRDefault="006F6EA7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23 5</w:t>
            </w:r>
            <w:r w:rsidR="004530B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00,00 zł</w:t>
            </w:r>
          </w:p>
          <w:p w14:paraId="5955D6D3" w14:textId="77777777" w:rsidR="00D60C26" w:rsidRDefault="00D60C26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</w:p>
          <w:p w14:paraId="4D1F3D9C" w14:textId="77777777" w:rsidR="00D60C26" w:rsidRDefault="00D60C26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2A0F210C" w14:textId="431A7F26" w:rsidR="006F6EA7" w:rsidRDefault="006F6EA7" w:rsidP="006F6EA7">
      <w:pPr>
        <w:pStyle w:val="NormalnyWeb"/>
        <w:spacing w:after="0" w:line="240" w:lineRule="auto"/>
      </w:pPr>
      <w:r>
        <w:rPr>
          <w:sz w:val="22"/>
          <w:szCs w:val="22"/>
        </w:rPr>
        <w:t>Pierwszy przetarg był przeprowadzony w dniu 15.04.2026 r. i zakończył się wynikiem negatywnym.</w:t>
      </w:r>
    </w:p>
    <w:p w14:paraId="45877F53" w14:textId="4232AF48" w:rsidR="00D60C26" w:rsidRDefault="004530B5">
      <w:pPr>
        <w:pStyle w:val="Standard"/>
        <w:jc w:val="both"/>
      </w:pPr>
      <w:r>
        <w:rPr>
          <w:rFonts w:ascii="Times New Roman" w:hAnsi="Times New Roman"/>
          <w:sz w:val="23"/>
          <w:szCs w:val="23"/>
        </w:rPr>
        <w:t>Przetarg odbędzie się w dniu</w:t>
      </w:r>
      <w:r>
        <w:rPr>
          <w:rFonts w:ascii="Times New Roman" w:hAnsi="Times New Roman"/>
          <w:b/>
          <w:bCs/>
          <w:sz w:val="23"/>
          <w:szCs w:val="23"/>
        </w:rPr>
        <w:t xml:space="preserve">  1</w:t>
      </w:r>
      <w:r w:rsidR="00C90CBA">
        <w:rPr>
          <w:rFonts w:ascii="Times New Roman" w:hAnsi="Times New Roman"/>
          <w:b/>
          <w:bCs/>
          <w:sz w:val="23"/>
          <w:szCs w:val="23"/>
        </w:rPr>
        <w:t>0</w:t>
      </w:r>
      <w:r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.0</w:t>
      </w:r>
      <w:r w:rsidR="00F64E05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6</w:t>
      </w:r>
      <w:r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.2026 r. o godzinie 11.00</w:t>
      </w:r>
      <w:r w:rsidR="00C90CBA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w budynku Urzędu Miasta Gostynina przy ul. Parkowej 22, pokój nr 3.</w:t>
      </w:r>
    </w:p>
    <w:p w14:paraId="7A2C69B1" w14:textId="6C3B97D2" w:rsidR="00D60C26" w:rsidRDefault="004530B5">
      <w:pPr>
        <w:pStyle w:val="Standard"/>
        <w:jc w:val="both"/>
      </w:pPr>
      <w:r>
        <w:rPr>
          <w:rFonts w:ascii="Times New Roman" w:hAnsi="Times New Roman"/>
          <w:sz w:val="23"/>
          <w:szCs w:val="23"/>
        </w:rPr>
        <w:t>Wadium  w wysokości 10% ceny wywoławczej nie</w:t>
      </w:r>
      <w:r>
        <w:rPr>
          <w:rFonts w:ascii="Times New Roman" w:eastAsia="Times New Roman" w:hAnsi="Times New Roman" w:cs="Times New Roman"/>
          <w:sz w:val="23"/>
          <w:szCs w:val="23"/>
        </w:rPr>
        <w:t>zabudowanej nieruchomości</w:t>
      </w:r>
      <w:r>
        <w:rPr>
          <w:rFonts w:ascii="Times New Roman" w:hAnsi="Times New Roman"/>
          <w:sz w:val="23"/>
          <w:szCs w:val="23"/>
        </w:rPr>
        <w:t xml:space="preserve"> należy wpłacać w terminie do </w:t>
      </w:r>
      <w:r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 xml:space="preserve">dnia </w:t>
      </w:r>
      <w:r w:rsidR="00C90CBA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03</w:t>
      </w:r>
      <w:r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.0</w:t>
      </w:r>
      <w:r w:rsidR="00F64E05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6</w:t>
      </w:r>
      <w:r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.2026 r. (włącznie</w:t>
      </w:r>
      <w:r>
        <w:rPr>
          <w:rFonts w:ascii="Times New Roman" w:hAnsi="Times New Roman"/>
          <w:b/>
          <w:bCs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 xml:space="preserve"> na konto nr </w:t>
      </w:r>
      <w:r w:rsidR="00053A6D">
        <w:rPr>
          <w:rFonts w:ascii="Times New Roman" w:hAnsi="Times New Roman"/>
          <w:sz w:val="23"/>
          <w:szCs w:val="23"/>
        </w:rPr>
        <w:br/>
      </w:r>
      <w:r>
        <w:rPr>
          <w:rFonts w:ascii="Times New Roman" w:hAnsi="Times New Roman"/>
          <w:b/>
          <w:bCs/>
          <w:sz w:val="23"/>
          <w:szCs w:val="23"/>
        </w:rPr>
        <w:t xml:space="preserve">89 1020 3974 0000 5302 0006 6258 </w:t>
      </w:r>
      <w:r>
        <w:rPr>
          <w:rFonts w:ascii="Times New Roman" w:hAnsi="Times New Roman"/>
          <w:sz w:val="23"/>
          <w:szCs w:val="23"/>
        </w:rPr>
        <w:t>w Banku PKO BP SA w Warszawie.</w:t>
      </w:r>
    </w:p>
    <w:p w14:paraId="14DFA3A3" w14:textId="77777777" w:rsidR="00D60C26" w:rsidRDefault="004530B5">
      <w:pPr>
        <w:pStyle w:val="Standard"/>
        <w:jc w:val="both"/>
        <w:rPr>
          <w:rFonts w:ascii="Times New Roman" w:hAnsi="Times New Roman"/>
          <w:b/>
          <w:i/>
          <w:sz w:val="23"/>
          <w:szCs w:val="23"/>
          <w:u w:val="single"/>
        </w:rPr>
      </w:pPr>
      <w:r>
        <w:rPr>
          <w:rFonts w:ascii="Times New Roman" w:hAnsi="Times New Roman"/>
          <w:b/>
          <w:i/>
          <w:sz w:val="23"/>
          <w:szCs w:val="23"/>
          <w:u w:val="single"/>
        </w:rPr>
        <w:t>Za datę wniesienia wadium uważa się datę wpływu środków pieniężnych na rachunek Urzędu Miasta Gostynina.</w:t>
      </w:r>
    </w:p>
    <w:p w14:paraId="62957343" w14:textId="77777777" w:rsidR="00D60C26" w:rsidRDefault="004530B5">
      <w:pPr>
        <w:pStyle w:val="Standard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Wadium nie podlega zwrotowi w przypadku uchylenia się od zawarcia umowy uczestnika, który wygra przetarg.</w:t>
      </w:r>
    </w:p>
    <w:p w14:paraId="1A73C362" w14:textId="77777777" w:rsidR="00D60C26" w:rsidRDefault="004530B5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Oględziny nieruchomości przeznaczonej do sprzedaży będą możliwe po wcześniejszym uzgodnieniu z pracownikiem Wydziału Zarządzania i Obrotu Nieruchomościami ul. Parkowa 22,  pok. nr 2, tel. 24 236 07 47.</w:t>
      </w:r>
    </w:p>
    <w:p w14:paraId="661B4B9C" w14:textId="3785F275" w:rsidR="00D60C26" w:rsidRDefault="004530B5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Szczegółowe zasady przetargu określa regulamin przetargu wywieszony wraz z niniejszym ogłoszeniem na tablicy ogłoszeń Urzędu Miasta, przy </w:t>
      </w:r>
      <w:r w:rsidR="004878B7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          </w:t>
      </w:r>
      <w:r w:rsidR="00253C04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    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ul. Rynek 26 oraz zamieszczony na stronie internetowej Urzędu - gostynin.pl i umgostynin.bip.org.pl.</w:t>
      </w:r>
    </w:p>
    <w:p w14:paraId="403084AD" w14:textId="77777777" w:rsidR="00D60C26" w:rsidRDefault="004530B5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Bliższych informacji dotyczących przedmiotu przetargu udzielają pracownicy Wydziału Zarządzania i Obrotu Nieruchomościami Urzędu Miasta Gostynina, ul. Parkowa 22, pok. nr 2, tel. 24 236 07 47.</w:t>
      </w:r>
    </w:p>
    <w:p w14:paraId="205EB4FF" w14:textId="77777777" w:rsidR="00D60C26" w:rsidRDefault="00D60C26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C524D70" w14:textId="484EE7A1" w:rsidR="00D60C26" w:rsidRDefault="004530B5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Gostynin, dnia  </w:t>
      </w:r>
      <w:r w:rsidR="00A03AC6">
        <w:rPr>
          <w:rFonts w:ascii="Times New Roman" w:eastAsia="Times New Roman" w:hAnsi="Times New Roman" w:cs="Times New Roman"/>
          <w:color w:val="auto"/>
          <w:sz w:val="22"/>
          <w:szCs w:val="22"/>
        </w:rPr>
        <w:t>4.05.2026 r.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</w:p>
    <w:p w14:paraId="2C71A15F" w14:textId="77777777" w:rsidR="00D60C26" w:rsidRDefault="004530B5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1E7E7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</w:t>
      </w:r>
      <w:r w:rsidR="00CB38A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Burmistrz Miasta Gostynina</w:t>
      </w:r>
    </w:p>
    <w:p w14:paraId="304B2555" w14:textId="093A9565" w:rsidR="004878B7" w:rsidRDefault="004530B5" w:rsidP="004878B7">
      <w:pPr>
        <w:pStyle w:val="Standard"/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4878B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Wywieszono na tablicy ogłoszeń: </w:t>
      </w:r>
      <w:r w:rsidR="00F64E05">
        <w:rPr>
          <w:rFonts w:ascii="Times New Roman" w:eastAsia="Times New Roman" w:hAnsi="Times New Roman" w:cs="Times New Roman"/>
          <w:color w:val="auto"/>
          <w:sz w:val="20"/>
          <w:szCs w:val="20"/>
        </w:rPr>
        <w:t>4.05.2026 r. – 8.06.2026 r.</w:t>
      </w:r>
    </w:p>
    <w:p w14:paraId="19374765" w14:textId="4DE3F56F" w:rsidR="00C90CBA" w:rsidRDefault="004530B5" w:rsidP="00C90CBA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Agnieszka Korajczyk – Szyperska</w:t>
      </w:r>
    </w:p>
    <w:sectPr w:rsidR="00C90CBA" w:rsidSect="003621E5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6198" w14:textId="77777777" w:rsidR="00E7505E" w:rsidRDefault="00E7505E">
      <w:r>
        <w:separator/>
      </w:r>
    </w:p>
  </w:endnote>
  <w:endnote w:type="continuationSeparator" w:id="0">
    <w:p w14:paraId="727D319E" w14:textId="77777777" w:rsidR="00E7505E" w:rsidRDefault="00E7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DE74" w14:textId="77777777" w:rsidR="00E7505E" w:rsidRDefault="00E7505E">
      <w:r>
        <w:separator/>
      </w:r>
    </w:p>
  </w:footnote>
  <w:footnote w:type="continuationSeparator" w:id="0">
    <w:p w14:paraId="5CCE8E93" w14:textId="77777777" w:rsidR="00E7505E" w:rsidRDefault="00E75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26"/>
    <w:rsid w:val="00053A6D"/>
    <w:rsid w:val="000A31C0"/>
    <w:rsid w:val="001A2356"/>
    <w:rsid w:val="001E7E7A"/>
    <w:rsid w:val="00225979"/>
    <w:rsid w:val="00253C04"/>
    <w:rsid w:val="002B6E32"/>
    <w:rsid w:val="003621E5"/>
    <w:rsid w:val="004530B5"/>
    <w:rsid w:val="004878B7"/>
    <w:rsid w:val="004F7EEF"/>
    <w:rsid w:val="006F6EA7"/>
    <w:rsid w:val="00A03AC6"/>
    <w:rsid w:val="00BC1055"/>
    <w:rsid w:val="00BC6BFF"/>
    <w:rsid w:val="00C90CBA"/>
    <w:rsid w:val="00CB38AE"/>
    <w:rsid w:val="00D60C26"/>
    <w:rsid w:val="00E34DCF"/>
    <w:rsid w:val="00E41746"/>
    <w:rsid w:val="00E7505E"/>
    <w:rsid w:val="00F6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291"/>
  <w15:docId w15:val="{0229E9B5-92F4-415F-8DED-B07E708E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1E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21E5"/>
    <w:pPr>
      <w:suppressAutoHyphens/>
    </w:pPr>
  </w:style>
  <w:style w:type="paragraph" w:customStyle="1" w:styleId="TableContents">
    <w:name w:val="Table Contents"/>
    <w:basedOn w:val="Standard"/>
    <w:rsid w:val="003621E5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6F6EA7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Szmydt-Mąkulska</dc:creator>
  <cp:lastModifiedBy>Izabela Szmydt-Mąkulska</cp:lastModifiedBy>
  <cp:revision>5</cp:revision>
  <cp:lastPrinted>2026-03-06T09:39:00Z</cp:lastPrinted>
  <dcterms:created xsi:type="dcterms:W3CDTF">2026-04-29T09:21:00Z</dcterms:created>
  <dcterms:modified xsi:type="dcterms:W3CDTF">2026-05-05T08:39:00Z</dcterms:modified>
</cp:coreProperties>
</file>