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827" w:rsidRDefault="00756827"/>
    <w:p w:rsidR="00393487" w:rsidRDefault="00393487" w:rsidP="00393487">
      <w:pPr>
        <w:jc w:val="right"/>
        <w:rPr>
          <w:rFonts w:hint="eastAsia"/>
        </w:rPr>
      </w:pPr>
      <w:bookmarkStart w:id="0" w:name="__DdeLink__774_940069865"/>
      <w:r>
        <w:rPr>
          <w:rFonts w:ascii="Times New Roman" w:hAnsi="Times New Roman"/>
        </w:rPr>
        <w:t>Załącznik do Programu wychowawczo-profilaktycznego</w:t>
      </w:r>
      <w:r>
        <w:rPr>
          <w:rFonts w:ascii="Times New Roman" w:hAnsi="Times New Roman"/>
        </w:rPr>
        <w:br/>
        <w:t>Miejskiej Szkoły Muzycznej I st. w Gostyninie</w:t>
      </w:r>
      <w:bookmarkEnd w:id="0"/>
    </w:p>
    <w:p w:rsidR="00393487" w:rsidRDefault="00393487" w:rsidP="0039348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93487" w:rsidRDefault="00393487" w:rsidP="0039348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2"/>
          <w:szCs w:val="32"/>
        </w:rPr>
        <w:t>Plan wychowawczo-profilaktyczny na rok szkolny 2023/2024</w:t>
      </w:r>
    </w:p>
    <w:p w:rsidR="00393487" w:rsidRDefault="00393487" w:rsidP="00393487">
      <w:pPr>
        <w:rPr>
          <w:rFonts w:ascii="Times New Roman" w:hAnsi="Times New Roman"/>
        </w:rPr>
      </w:pPr>
    </w:p>
    <w:p w:rsidR="00393487" w:rsidRDefault="00393487" w:rsidP="00393487">
      <w:pPr>
        <w:spacing w:line="360" w:lineRule="auto"/>
        <w:ind w:firstLine="340"/>
        <w:jc w:val="both"/>
        <w:rPr>
          <w:rFonts w:hint="eastAsia"/>
        </w:rPr>
      </w:pPr>
      <w:r>
        <w:rPr>
          <w:rFonts w:ascii="Times New Roman" w:hAnsi="Times New Roman"/>
        </w:rPr>
        <w:t>Priorytetem działań wychowawczo-profilaktycznych na rok szkolny 2023/2024, wynikającym</w:t>
      </w:r>
      <w:r>
        <w:rPr>
          <w:rFonts w:ascii="Times New Roman" w:hAnsi="Times New Roman"/>
        </w:rPr>
        <w:br/>
        <w:t>z przeprowadzonej diagnozy, jest</w:t>
      </w:r>
      <w:r>
        <w:rPr>
          <w:rFonts w:ascii="Times New Roman" w:hAnsi="Times New Roman" w:cs="Arial"/>
        </w:rPr>
        <w:t xml:space="preserve"> nadal profilaktyka zagrożeń związanych z nadmiernym korzystaniem przez uczniów z urządzeń elektronicznych. Problem nasila się z roku na rok i jest w dużej mierze pokłosiem  pandemii Covid-19, która spowodowała drastyczną zmianę sytuacji dzieci i młodzieży wynikającą z izolacji i braku kontaktu z rówieśnikami, a także dodatkowego obciążenia nauczaniem zdalnym. </w:t>
      </w:r>
    </w:p>
    <w:p w:rsidR="00393487" w:rsidRDefault="00393487" w:rsidP="00393487">
      <w:pPr>
        <w:spacing w:line="360" w:lineRule="auto"/>
        <w:ind w:firstLine="340"/>
        <w:jc w:val="both"/>
        <w:rPr>
          <w:rFonts w:hint="eastAsia"/>
        </w:rPr>
      </w:pPr>
      <w:r>
        <w:rPr>
          <w:rFonts w:ascii="Times New Roman" w:hAnsi="Times New Roman" w:cs="Arial"/>
        </w:rPr>
        <w:t>W związku z tym, zaplanowano działania wychowawczo-profilaktyczne, które mają na celu zmniejszenie problemu, głównie przez uświadomienie negatywnych skutków nadmiernego korzystania z Internetu oraz propagowanie alternatywnych sposobów spędzania czasu.</w:t>
      </w:r>
    </w:p>
    <w:p w:rsidR="00393487" w:rsidRDefault="00393487" w:rsidP="00393487">
      <w:pPr>
        <w:spacing w:line="360" w:lineRule="auto"/>
        <w:ind w:firstLine="340"/>
        <w:rPr>
          <w:rFonts w:ascii="Times New Roman" w:hAnsi="Times New Roman" w:cs="Arial"/>
          <w:b/>
        </w:rPr>
      </w:pPr>
    </w:p>
    <w:p w:rsidR="00393487" w:rsidRDefault="00393487" w:rsidP="00393487">
      <w:pPr>
        <w:spacing w:line="360" w:lineRule="auto"/>
        <w:ind w:firstLine="340"/>
        <w:rPr>
          <w:rFonts w:hint="eastAsia"/>
        </w:rPr>
      </w:pPr>
      <w:r>
        <w:rPr>
          <w:rFonts w:ascii="Times New Roman" w:hAnsi="Times New Roman" w:cs="Arial"/>
          <w:b/>
        </w:rPr>
        <w:t>Rekomendacje do programu, wynikające z przeprowadzonej diagnozy:</w:t>
      </w:r>
    </w:p>
    <w:p w:rsidR="00393487" w:rsidRDefault="00393487" w:rsidP="00393487">
      <w:pPr>
        <w:pStyle w:val="Akapitzlist"/>
        <w:numPr>
          <w:ilvl w:val="0"/>
          <w:numId w:val="1"/>
        </w:numPr>
        <w:spacing w:line="360" w:lineRule="auto"/>
        <w:ind w:left="0" w:firstLine="340"/>
        <w:jc w:val="both"/>
        <w:rPr>
          <w:rFonts w:hint="eastAsia"/>
        </w:rPr>
      </w:pPr>
      <w:r>
        <w:rPr>
          <w:rFonts w:ascii="Times New Roman" w:hAnsi="Times New Roman" w:cs="Arial"/>
        </w:rPr>
        <w:t>Zachęcać i motywować rodziców i uczniów do poszukiwania bardziej kreatywnych form spędzania wolnego czasu, innych niż korzystanie ze sprzętu elektronicznego.</w:t>
      </w:r>
    </w:p>
    <w:p w:rsidR="00393487" w:rsidRDefault="00393487" w:rsidP="00393487">
      <w:pPr>
        <w:pStyle w:val="Akapitzlist"/>
        <w:numPr>
          <w:ilvl w:val="0"/>
          <w:numId w:val="1"/>
        </w:numPr>
        <w:spacing w:line="360" w:lineRule="auto"/>
        <w:ind w:left="0" w:firstLine="340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Ująć w programie realizację zadań w zakresie zagrożeń wynikających z korzystania przez dzieci bez kontroli rodzicielskiej z cyberprzestrzeni.</w:t>
      </w:r>
    </w:p>
    <w:p w:rsidR="00393487" w:rsidRDefault="00393487" w:rsidP="00393487">
      <w:pPr>
        <w:pStyle w:val="Akapitzlist"/>
        <w:numPr>
          <w:ilvl w:val="0"/>
          <w:numId w:val="1"/>
        </w:numPr>
        <w:spacing w:line="360" w:lineRule="auto"/>
        <w:ind w:left="0" w:firstLine="340"/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 xml:space="preserve">Rozszerzyć współpracę z fachowcami w dziedzinie zagrożeń wynikających z korzystania </w:t>
      </w:r>
      <w:r>
        <w:rPr>
          <w:rFonts w:ascii="Times New Roman" w:hAnsi="Times New Roman" w:cs="Arial"/>
        </w:rPr>
        <w:br/>
        <w:t xml:space="preserve">z </w:t>
      </w:r>
      <w:proofErr w:type="spellStart"/>
      <w:r>
        <w:rPr>
          <w:rFonts w:ascii="Times New Roman" w:hAnsi="Times New Roman" w:cs="Arial"/>
        </w:rPr>
        <w:t>internetu</w:t>
      </w:r>
      <w:proofErr w:type="spellEnd"/>
      <w:r>
        <w:rPr>
          <w:rFonts w:ascii="Times New Roman" w:hAnsi="Times New Roman" w:cs="Arial"/>
        </w:rPr>
        <w:t>, komputera, telefonu itp.</w:t>
      </w:r>
    </w:p>
    <w:p w:rsidR="00393487" w:rsidRDefault="00393487" w:rsidP="00393487">
      <w:pPr>
        <w:pStyle w:val="Akapitzlist"/>
        <w:spacing w:line="360" w:lineRule="auto"/>
        <w:ind w:left="0" w:firstLine="340"/>
        <w:rPr>
          <w:rFonts w:ascii="Times New Roman" w:hAnsi="Times New Roman" w:cs="Arial"/>
        </w:rPr>
      </w:pPr>
    </w:p>
    <w:p w:rsidR="00393487" w:rsidRDefault="00393487" w:rsidP="00393487">
      <w:pPr>
        <w:pStyle w:val="Akapitzlist"/>
        <w:spacing w:line="360" w:lineRule="auto"/>
        <w:ind w:left="0" w:firstLine="340"/>
        <w:rPr>
          <w:rFonts w:hint="eastAsia"/>
        </w:rPr>
      </w:pPr>
      <w:r>
        <w:rPr>
          <w:rFonts w:ascii="Times New Roman" w:hAnsi="Times New Roman" w:cs="Arial"/>
        </w:rPr>
        <w:t>Traktując powyższe rekomendacje jako cele działań na rok szkolny 2023/2024,   podjęto decyzję o dalszej realizacji zadań i celów szczegółowych ustalonych w poprzednich latach:</w:t>
      </w:r>
    </w:p>
    <w:tbl>
      <w:tblPr>
        <w:tblW w:w="9645" w:type="dxa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49"/>
        <w:gridCol w:w="2715"/>
        <w:gridCol w:w="3060"/>
        <w:gridCol w:w="855"/>
        <w:gridCol w:w="1366"/>
      </w:tblGrid>
      <w:tr w:rsidR="00393487" w:rsidTr="00155EDA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Zadania 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Sposób realizacji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Cel szczegółowy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Osoba</w:t>
            </w:r>
          </w:p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odpowiedz.</w:t>
            </w:r>
          </w:p>
        </w:tc>
      </w:tr>
      <w:tr w:rsidR="00393487" w:rsidTr="00155EDA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Organizowanie wspólnych wyjść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wyjazdów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wycieczka do Płocka na koncert Płockiej Orkiestry Symfonicznej,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wycieczka na koncert „Płockie Talenty”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integracja społeczności szkolnej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aktywizacja rodziców i opiekunów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utrwalanie postaw związanych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przyjętymi normami zachowania,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zapoznanie z formą symfonii jako przykładem dorobku światowej literatury muzycznej,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zacieśnianie więzi rodzinnych,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propozycja tradycyjnego, rodzin-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nego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spędzania czasu wolnego,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korzystanie z nowoczesnych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tech-nologii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świadomy i bezpieczny sposób.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XI 2023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V2024</w:t>
            </w: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Lisicka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Kwiatkowska</w:t>
            </w:r>
          </w:p>
        </w:tc>
      </w:tr>
      <w:tr w:rsidR="00393487" w:rsidTr="00155EDA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Spotkanie 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z autorytetem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dziedzinie bezpieczeństwa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Sieci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warsztaty dla rodziców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nauczycieli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współpraca z MSCDN w Płocku i Dziennym Punktem Wsparcia „Przebudzenie” w Gostyninie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uświadamianie szkodliwości niekontrolowanego korzystania przez dzieci z zasobów Internetu,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zapewnienie wsparcia rodzicom w walce z zagrożeniami wynikającymi z korzystania z urządzeń elektronicznych i komunikacyjnych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2024</w:t>
            </w: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Kwiatkowska</w:t>
            </w:r>
          </w:p>
        </w:tc>
      </w:tr>
      <w:tr w:rsidR="00393487" w:rsidTr="00155EDA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Spotkanie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rodzicami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zebranie ogólne 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spotkania wewnątrzklasowe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rozmowy indywidualne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uświadamianie rodzicom zagrożeń wynikających z nadmiernego korzystania ze sprzętów elektronicznych i Sieci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budowanie wspólnej strategii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podejmowaniu działań prowadzących do zmiany przyzwyczajeń do korzystania 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gadżetów elektronicznych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IX 2023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 2024</w:t>
            </w: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 szkoły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wszyscy nauczyciele</w:t>
            </w:r>
          </w:p>
        </w:tc>
      </w:tr>
      <w:tr w:rsidR="00393487" w:rsidTr="00155EDA">
        <w:tc>
          <w:tcPr>
            <w:tcW w:w="16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Realizowanie programu wsparcia psychologicznego dla uczniów, ich rodziców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nauczycieli</w:t>
            </w:r>
          </w:p>
        </w:tc>
        <w:tc>
          <w:tcPr>
            <w:tcW w:w="27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konsultacje ze specjalistami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różnych dziedzin psychologii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warsztaty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spotkania z terapeutami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szkoleniowe Rady Pedagogiczne</w:t>
            </w:r>
          </w:p>
        </w:tc>
        <w:tc>
          <w:tcPr>
            <w:tcW w:w="30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zapewnienie pomocy psychologicznej wszystkim uczestnikom procesu edukacyjnego w MSM I st. w Gostyninie</w:t>
            </w:r>
          </w:p>
        </w:tc>
        <w:tc>
          <w:tcPr>
            <w:tcW w:w="8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cały rok</w:t>
            </w:r>
          </w:p>
        </w:tc>
        <w:tc>
          <w:tcPr>
            <w:tcW w:w="13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Kwiatkowska</w:t>
            </w:r>
          </w:p>
        </w:tc>
      </w:tr>
    </w:tbl>
    <w:p w:rsidR="00393487" w:rsidRDefault="00393487" w:rsidP="00393487">
      <w:pPr>
        <w:pStyle w:val="Akapitzlist"/>
        <w:jc w:val="both"/>
        <w:rPr>
          <w:rFonts w:cs="Arial" w:hint="eastAsia"/>
        </w:rPr>
      </w:pPr>
    </w:p>
    <w:p w:rsidR="00393487" w:rsidRDefault="00393487" w:rsidP="00393487">
      <w:pPr>
        <w:pStyle w:val="Akapitzlist"/>
        <w:spacing w:after="0" w:line="360" w:lineRule="auto"/>
        <w:ind w:left="0" w:firstLine="340"/>
        <w:rPr>
          <w:rFonts w:hint="eastAsia"/>
        </w:rPr>
      </w:pPr>
      <w:r>
        <w:rPr>
          <w:rFonts w:ascii="Times New Roman" w:hAnsi="Times New Roman" w:cs="Arial"/>
        </w:rPr>
        <w:t>Biorąc pod uwagę ewaluację Programu wychowawczo-profilaktycznego z poprzedniego roku szkolnego, oraz Plan pracy szkoły na bieżący rok szkolny, sporządzono harmonogram konkretnych działań do realizacji w roku szkolnym 2023/2024:</w:t>
      </w:r>
    </w:p>
    <w:p w:rsidR="00393487" w:rsidRDefault="00393487" w:rsidP="00393487">
      <w:pPr>
        <w:pStyle w:val="Akapitzlist"/>
        <w:spacing w:after="0" w:line="360" w:lineRule="auto"/>
        <w:ind w:left="0" w:firstLine="340"/>
        <w:rPr>
          <w:rFonts w:cs="Arial" w:hint="eastAsia"/>
        </w:rPr>
      </w:pPr>
    </w:p>
    <w:tbl>
      <w:tblPr>
        <w:tblW w:w="9645" w:type="dxa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6"/>
        <w:gridCol w:w="2691"/>
        <w:gridCol w:w="3034"/>
        <w:gridCol w:w="852"/>
        <w:gridCol w:w="1362"/>
      </w:tblGrid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Formy realizacji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Działania wychowawcze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Cele ogólne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Termin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Osoba</w:t>
            </w:r>
          </w:p>
          <w:p w:rsidR="00393487" w:rsidRDefault="00393487" w:rsidP="00155EDA">
            <w:pPr>
              <w:pStyle w:val="Zawartotabeli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odpowiedz.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Koncert z okazji Międzynarodowego Dnia Muzyki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propagowanie wiedzy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o muzyce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integracja społeczności szkolnej i lokalnej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wzbudzenie poczucia przynależności do globalnej wspólnoty środowiska muzycznego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 2023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Sukiennik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Lisicka</w:t>
            </w:r>
          </w:p>
        </w:tc>
      </w:tr>
      <w:tr w:rsidR="00393487" w:rsidTr="00155EDA">
        <w:trPr>
          <w:trHeight w:val="1930"/>
        </w:trPr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Pasowanie na ucznia szkoły muzycznej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integracja społeczności szkolnej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pierwsze próby aktywności scenicznej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motywowanie do nauki w szkole muzycznej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przezwyciężanie tremy scenicznej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kształcenie poczucia przynależności szkolnej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prezentacja umiejętności artystycznych przed zaproszonymi gośćmi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 2023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K. Lisicka dyrektor, Rada Rodziców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Święto Niepodległości,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Koncert zespołów kameralnych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integracja szkoły ze środowiskiem lokalnym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wpajanie uczniom zasad koncertowego savoir-vivre’u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współpraca artystyczna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organizacyjna uczniów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nauczycieli szkoły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kultywowanie tradycji patriotycznych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współodpowiedzialność za realizację uroczystości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 2023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Milczarek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Muzyczny Wieczór Wigilijny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prezentacja umiejętności uczniów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wspólne śpiewanie kolęd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pastorałek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kultywowanie tradycji narodowych związanych ze świętami Bożego Narodzenia</w:t>
            </w:r>
          </w:p>
          <w:p w:rsidR="00393487" w:rsidRDefault="00393487" w:rsidP="00155EDA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kolędy polskie jako forma walki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o niepodległość Polski 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XII 2023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Kwiatkowska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Lisicka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Koncert „Już gram” dla klas pierwszych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pierwsze próby aktywności scenicznej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prezentacja umiejętności uczniów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przezwyciężenie tremy scenicznej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integracja społeczności szkolnej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kształcenie poczucia przynależności do społeczności szkolnej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prezentacja umiejętności artystycznych przed zaproszonymi gośćmi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promocja szkoły w środowisku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2024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G. Sukiennik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Koncert ku pamięci Żołnierzy Wyklętych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utrwalanie wiedzy o historycznej przeszłości Polski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integracja ze społecznością lokalną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włączenie się do współorganizowania uroczystości miejskich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kształtowanie postaw patriotycznych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2024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Dni Otwarte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MSM I st.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Gostyninie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zapoznanie dzieci zainteresowanych nauką od nowego roku szkolnego z wymaganiami i możliwościami, jakie stwarza uczniom szkoła muzyczna</w:t>
            </w:r>
          </w:p>
          <w:p w:rsidR="00393487" w:rsidRDefault="00393487" w:rsidP="00155EDA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wskazanie zakresu wiadomości i  umiejętności wymaganych od kandydatów do I klasy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promocja szkoły w środowisku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promowanie kultury muzycznej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środowisku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 2024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Kierownicy sekcji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wszyscy nauczyciele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 szkoły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Koncerty dla przedszkolaków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prezentacja umiejętności artystycznych uczniów szkoły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edukacja w zakresie literatury muzycznej, prezentacja instrumentów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dostarczenie miłych doznań estetycznych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zachęcenie słuchaczy do skorzystania w przyszłości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możliwości nauki w szkole muzycznej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edukacja dzieci poprzez sztukę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współpraca z innymi instytucjami w środowisku lokalnym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 2023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III 2024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K. Lisicka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Muzyczne konkursy wewnątrzszkolne: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Konkurs Gam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Konkurs Etiud</w:t>
            </w:r>
          </w:p>
          <w:p w:rsidR="00393487" w:rsidRPr="009271F2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pozytywne współzawodnictwo artystyczne rówieśników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promocja utalentowanych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pracowitych uczniów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ocena efektów kształcenia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szkole, samoocena uczniów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integracja społeczności szkolnej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zaangażowanie wszystkich uczniów szkoły w organizację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przebieg konkursów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XI 2023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IV 2024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Kierownicy sekcji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Konkursy interdyscyplinarne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konkurs plastyczny „Muzyczna bombka”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gazetki tematyczne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rozwój szeroko pojętej kreatywności ukierunkowanej na potrzeby szkoły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-wzmacnianie poczucia przynależności do społeczności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szkolnej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wzmacnianie więzi rodzinnych podczas przygotowań do konkursów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XII 2023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U. Lasota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Koncert absolwentów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koncert kończący rok szkolny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prezentacja umiejętności uczniów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pokazywanie się w środowisku lokalnym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podsumowanie pracy w roku szkolnym, wyróżnienie uczniów z najlepszymi wynikami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wzmacnianie więzi przynależności do społeczności szkolnej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promocja szkoły w środowisku lokalnym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VI 2024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Kwiatkowska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Lekcje indywidualne gry na instrumencie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realizacja celów dydaktycznych oraz rozwijanie indywidualnych predyspozycji muzycznych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wspieranie aktywności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postawy twórczej dziecka</w:t>
            </w:r>
          </w:p>
          <w:p w:rsidR="00393487" w:rsidRDefault="00393487" w:rsidP="00155EDA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opieka nad uczniem wybitnie uzdolnionym</w:t>
            </w:r>
          </w:p>
          <w:p w:rsidR="00393487" w:rsidRDefault="00393487" w:rsidP="00155EDA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otoczenie szczególną opieką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udzielanie wsparcia uczniom słabym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troska o prawidłowy rozwój psychofizyczny uczniów: prawidłowa postawa ciała, higiena głosu, higiena osobista, przezwyciężanie tremy, walka ze stresem,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zrównoważona organizacja czasu pracy i wypoczynku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Monitorowanie problemów osobistych uczniów, związanych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okresem dorastania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Zapewnienie uczniom profilaktycznej pomocy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sytuacjach kryzysowych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Cały rok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Nauczyciele gry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 szkoły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Zajęcia grupowe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realizacja celów dydaktycznych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wychowaw-czych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 czasie lekcji oraz organizowanych imprez szkolnych,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integracja grup rówieśniczych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nauka współpracy  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współ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-działania zespołowego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kształtowanie prawidłowej postawy ciała podczas zajęć ruchowych oraz lekcji wymagających pozycji siedzącej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stojącej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troska o emisję i higienę głosu ucznia 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przestrzeganie higieny osobistej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troska o bezpieczeństwo i porządek na terenie obiektu szkoły oraz podczas wycieczek i imprez organizowanych poza szkołą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Cały rok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Nauczyciele zajęć zbiorowych,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 szkoły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Udział w akcjach charytatywnych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udział w koncertach, aukcjach, zbiórkach i happeningach na rzecz potrzebujących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podejmowanie działań na rzecz społeczności lokalnej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profilaktyka dyskryminacji, ksenofobii, nietolerancji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kształtowanie postaw otwartości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szacunku dla osób niepełnosprawnych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kształtowanie wrażliwości na potrzebujących pomocy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Cały rok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Nauczyciele 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 szkoły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administracja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Dopracowanie programu wsparcia psychologicznego dla uczniów, ich rodziców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i nauczycieli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konsultacje ze specjalistami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w różnych dziedzinach psychologii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warsztaty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spotkania z terapeutami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szkoleniowe Rady Pedagogiczne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zapewnienie pomocy psychologicznej wszystkim uczestnikom procesu edukacyjnego w MSM I st. w Gostyninie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Cały rok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M. Kwiatkowska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Udział rodziców w życiu szkoły: spotkania z rodzicami, działalność Rady Rodziców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współorganizacja procesu dydaktycznego, wychowawczego i opiekuńczego w szkole,</w:t>
            </w:r>
          </w:p>
          <w:p w:rsidR="00393487" w:rsidRDefault="00393487" w:rsidP="00155EDA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pomoc w organizowaniu koncertów, zabaw, czasu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wolnego dzieciom</w:t>
            </w:r>
          </w:p>
          <w:p w:rsidR="00393487" w:rsidRDefault="00393487" w:rsidP="00155EDA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monitoring postępów dydaktycznych i wychowawczych</w:t>
            </w:r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 integracja środowiska szkolnego dzieci i ich środowiska rodzinnego, pracowników szkoły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Cały rok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Rodzice,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dyrektor szkoły</w:t>
            </w:r>
          </w:p>
        </w:tc>
      </w:tr>
      <w:tr w:rsidR="00393487" w:rsidTr="00155EDA">
        <w:tc>
          <w:tcPr>
            <w:tcW w:w="17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Dokumentowanie działalności szkoły</w:t>
            </w:r>
          </w:p>
        </w:tc>
        <w:tc>
          <w:tcPr>
            <w:tcW w:w="2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administrowanie szkolną witryną internetową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i prowadzenie jej profilu 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mediach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społecznościowych</w:t>
            </w:r>
            <w:proofErr w:type="spellEnd"/>
          </w:p>
        </w:tc>
        <w:tc>
          <w:tcPr>
            <w:tcW w:w="30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prezentacja i gromadzenie aktualnych informacji z życia szkoły, 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dokumentowanie sukcesów uczniów, koncertów i innych imprez</w:t>
            </w:r>
          </w:p>
          <w:p w:rsidR="00393487" w:rsidRDefault="00393487" w:rsidP="00155EDA">
            <w:pPr>
              <w:pStyle w:val="Zawartotabeli"/>
              <w:rPr>
                <w:rFonts w:hint="eastAsia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promocja kulturalnych wydarzeń wśród lokalnej społeczności</w:t>
            </w:r>
          </w:p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promocja szkoły w środowisku</w:t>
            </w:r>
          </w:p>
        </w:tc>
        <w:tc>
          <w:tcPr>
            <w:tcW w:w="8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Cały rok</w:t>
            </w:r>
          </w:p>
        </w:tc>
        <w:tc>
          <w:tcPr>
            <w:tcW w:w="1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93487" w:rsidRDefault="00393487" w:rsidP="00155EDA">
            <w:pPr>
              <w:pStyle w:val="Zawartotabeli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U. Lasota</w:t>
            </w:r>
          </w:p>
        </w:tc>
      </w:tr>
    </w:tbl>
    <w:p w:rsidR="00393487" w:rsidRDefault="00393487" w:rsidP="00393487">
      <w:pPr>
        <w:rPr>
          <w:rFonts w:hint="eastAsia"/>
        </w:rPr>
      </w:pPr>
    </w:p>
    <w:p w:rsidR="00393487" w:rsidRDefault="00393487" w:rsidP="00393487">
      <w:pPr>
        <w:rPr>
          <w:rFonts w:hint="eastAsia"/>
        </w:rPr>
      </w:pPr>
      <w:r>
        <w:rPr>
          <w:rFonts w:ascii="Times New Roman" w:hAnsi="Times New Roman"/>
        </w:rPr>
        <w:t>Plan ma charakter otwarty.</w:t>
      </w:r>
    </w:p>
    <w:p w:rsidR="00393487" w:rsidRDefault="00393487">
      <w:bookmarkStart w:id="1" w:name="_GoBack"/>
      <w:bookmarkEnd w:id="1"/>
    </w:p>
    <w:sectPr w:rsidR="00393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63000"/>
    <w:multiLevelType w:val="multilevel"/>
    <w:tmpl w:val="54ACC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CA"/>
    <w:rsid w:val="00152223"/>
    <w:rsid w:val="001921B8"/>
    <w:rsid w:val="00393487"/>
    <w:rsid w:val="00756827"/>
    <w:rsid w:val="00A041CA"/>
    <w:rsid w:val="00D0247A"/>
    <w:rsid w:val="00EB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87"/>
    <w:pPr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3487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qFormat/>
    <w:rsid w:val="00393487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487"/>
    <w:pPr>
      <w:spacing w:after="0" w:line="240" w:lineRule="auto"/>
    </w:pPr>
    <w:rPr>
      <w:rFonts w:ascii="Liberation Serif" w:eastAsia="SimSun" w:hAnsi="Liberation Serif" w:cs="Mangal"/>
      <w:color w:val="00000A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93487"/>
    <w:pPr>
      <w:spacing w:after="200"/>
      <w:ind w:left="720"/>
      <w:contextualSpacing/>
    </w:pPr>
  </w:style>
  <w:style w:type="paragraph" w:customStyle="1" w:styleId="Zawartotabeli">
    <w:name w:val="Zawartość tabeli"/>
    <w:basedOn w:val="Normalny"/>
    <w:qFormat/>
    <w:rsid w:val="00393487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1449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2024-06-04T10:36:00Z</cp:lastPrinted>
  <dcterms:created xsi:type="dcterms:W3CDTF">2024-06-04T10:34:00Z</dcterms:created>
  <dcterms:modified xsi:type="dcterms:W3CDTF">2024-06-04T10:37:00Z</dcterms:modified>
</cp:coreProperties>
</file>